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297" w:rsidRDefault="00D145FE" w:rsidP="00F80297">
      <w:pPr>
        <w:jc w:val="center"/>
        <w:rPr>
          <w:b/>
          <w:sz w:val="28"/>
          <w:szCs w:val="28"/>
        </w:rPr>
      </w:pPr>
      <w:r>
        <w:rPr>
          <w:sz w:val="24"/>
          <w:lang w:val="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3.75pt;margin-top:1.9pt;width:35.1pt;height:44.8pt;z-index:251658240;visibility:visible;mso-wrap-edited:f">
            <v:imagedata r:id="rId4" o:title=""/>
            <w10:wrap type="topAndBottom"/>
            <w10:anchorlock/>
          </v:shape>
          <o:OLEObject Type="Embed" ProgID="Word.Picture.8" ShapeID="_x0000_s1027" DrawAspect="Content" ObjectID="_1686641240" r:id="rId5"/>
        </w:object>
      </w:r>
      <w:r w:rsidR="00F80297">
        <w:rPr>
          <w:b/>
          <w:sz w:val="28"/>
          <w:szCs w:val="28"/>
        </w:rPr>
        <w:t>УКРАЇНА</w:t>
      </w:r>
    </w:p>
    <w:p w:rsidR="00F80297" w:rsidRDefault="00F80297" w:rsidP="00F80297">
      <w:pPr>
        <w:jc w:val="center"/>
        <w:rPr>
          <w:b/>
          <w:smallCaps/>
          <w:sz w:val="28"/>
          <w:szCs w:val="28"/>
        </w:rPr>
      </w:pPr>
      <w:r>
        <w:rPr>
          <w:b/>
          <w:smallCaps/>
          <w:sz w:val="28"/>
          <w:szCs w:val="28"/>
        </w:rPr>
        <w:t xml:space="preserve">Виконавчий комітет </w:t>
      </w:r>
      <w:proofErr w:type="spellStart"/>
      <w:r>
        <w:rPr>
          <w:b/>
          <w:smallCaps/>
          <w:sz w:val="28"/>
          <w:szCs w:val="28"/>
        </w:rPr>
        <w:t>Нетішинської</w:t>
      </w:r>
      <w:proofErr w:type="spellEnd"/>
      <w:r>
        <w:rPr>
          <w:b/>
          <w:smallCaps/>
          <w:sz w:val="28"/>
          <w:szCs w:val="28"/>
        </w:rPr>
        <w:t xml:space="preserve"> міської ради</w:t>
      </w:r>
    </w:p>
    <w:p w:rsidR="00F80297" w:rsidRDefault="00F80297" w:rsidP="00F80297">
      <w:pPr>
        <w:jc w:val="center"/>
        <w:rPr>
          <w:b/>
          <w:smallCaps/>
          <w:sz w:val="28"/>
          <w:szCs w:val="28"/>
        </w:rPr>
      </w:pPr>
      <w:r>
        <w:rPr>
          <w:b/>
          <w:smallCaps/>
          <w:sz w:val="28"/>
          <w:szCs w:val="28"/>
        </w:rPr>
        <w:t>Хмельницької області</w:t>
      </w:r>
    </w:p>
    <w:p w:rsidR="00F80297" w:rsidRDefault="00F80297" w:rsidP="00F80297">
      <w:pPr>
        <w:jc w:val="center"/>
        <w:rPr>
          <w:sz w:val="30"/>
          <w:szCs w:val="30"/>
        </w:rPr>
      </w:pPr>
    </w:p>
    <w:p w:rsidR="00F80297" w:rsidRDefault="00F80297" w:rsidP="00F80297">
      <w:pPr>
        <w:jc w:val="center"/>
        <w:rPr>
          <w:b/>
          <w:sz w:val="32"/>
          <w:szCs w:val="32"/>
        </w:rPr>
      </w:pPr>
      <w:r>
        <w:rPr>
          <w:b/>
          <w:sz w:val="32"/>
          <w:szCs w:val="32"/>
        </w:rPr>
        <w:t xml:space="preserve">Р О З П О Р Я Д Ж Е Н </w:t>
      </w:r>
      <w:proofErr w:type="spellStart"/>
      <w:r>
        <w:rPr>
          <w:b/>
          <w:sz w:val="32"/>
          <w:szCs w:val="32"/>
        </w:rPr>
        <w:t>Н</w:t>
      </w:r>
      <w:proofErr w:type="spellEnd"/>
      <w:r>
        <w:rPr>
          <w:b/>
          <w:sz w:val="32"/>
          <w:szCs w:val="32"/>
        </w:rPr>
        <w:t xml:space="preserve"> Я</w:t>
      </w:r>
    </w:p>
    <w:p w:rsidR="00F80297" w:rsidRDefault="00F80297" w:rsidP="00F80297">
      <w:pPr>
        <w:rPr>
          <w:sz w:val="28"/>
          <w:szCs w:val="28"/>
          <w:lang w:eastAsia="uk-UA"/>
        </w:rPr>
      </w:pPr>
    </w:p>
    <w:p w:rsidR="00F80297" w:rsidRPr="00F80297" w:rsidRDefault="00D145FE" w:rsidP="00F80297">
      <w:pPr>
        <w:rPr>
          <w:b/>
          <w:sz w:val="28"/>
          <w:szCs w:val="28"/>
          <w:lang w:eastAsia="uk-UA"/>
        </w:rPr>
      </w:pPr>
      <w:r>
        <w:rPr>
          <w:b/>
          <w:sz w:val="28"/>
          <w:szCs w:val="28"/>
          <w:lang w:eastAsia="uk-UA"/>
        </w:rPr>
        <w:t>11</w:t>
      </w:r>
      <w:r w:rsidR="00F80297" w:rsidRPr="00F80297">
        <w:rPr>
          <w:b/>
          <w:sz w:val="28"/>
          <w:szCs w:val="28"/>
          <w:lang w:eastAsia="uk-UA"/>
        </w:rPr>
        <w:t>.06.2021</w:t>
      </w:r>
      <w:r w:rsidR="00F80297" w:rsidRPr="00F80297">
        <w:rPr>
          <w:b/>
          <w:sz w:val="28"/>
          <w:szCs w:val="28"/>
          <w:lang w:eastAsia="uk-UA"/>
        </w:rPr>
        <w:tab/>
      </w:r>
      <w:r w:rsidR="00F80297" w:rsidRPr="00F80297">
        <w:rPr>
          <w:b/>
          <w:sz w:val="28"/>
          <w:szCs w:val="28"/>
          <w:lang w:eastAsia="uk-UA"/>
        </w:rPr>
        <w:tab/>
      </w:r>
      <w:r w:rsidR="00F80297" w:rsidRPr="00F80297">
        <w:rPr>
          <w:b/>
          <w:sz w:val="28"/>
          <w:szCs w:val="28"/>
          <w:lang w:eastAsia="uk-UA"/>
        </w:rPr>
        <w:tab/>
      </w:r>
      <w:r w:rsidR="00F80297" w:rsidRPr="00F80297">
        <w:rPr>
          <w:b/>
          <w:sz w:val="28"/>
          <w:szCs w:val="28"/>
          <w:lang w:eastAsia="uk-UA"/>
        </w:rPr>
        <w:tab/>
      </w:r>
      <w:r w:rsidR="00F80297" w:rsidRPr="00F80297">
        <w:rPr>
          <w:b/>
          <w:sz w:val="28"/>
          <w:szCs w:val="28"/>
          <w:lang w:eastAsia="uk-UA"/>
        </w:rPr>
        <w:tab/>
      </w:r>
      <w:proofErr w:type="spellStart"/>
      <w:r w:rsidR="00F80297" w:rsidRPr="00F80297">
        <w:rPr>
          <w:b/>
          <w:sz w:val="28"/>
          <w:szCs w:val="28"/>
          <w:lang w:eastAsia="uk-UA"/>
        </w:rPr>
        <w:t>Нетішин</w:t>
      </w:r>
      <w:proofErr w:type="spellEnd"/>
      <w:r w:rsidR="00F80297" w:rsidRPr="00F80297">
        <w:rPr>
          <w:b/>
          <w:sz w:val="28"/>
          <w:szCs w:val="28"/>
          <w:lang w:eastAsia="uk-UA"/>
        </w:rPr>
        <w:tab/>
      </w:r>
      <w:r w:rsidR="00F80297" w:rsidRPr="00F80297">
        <w:rPr>
          <w:b/>
          <w:sz w:val="28"/>
          <w:szCs w:val="28"/>
          <w:lang w:eastAsia="uk-UA"/>
        </w:rPr>
        <w:tab/>
      </w:r>
      <w:r w:rsidR="00F80297" w:rsidRPr="00F80297">
        <w:rPr>
          <w:b/>
          <w:sz w:val="28"/>
          <w:szCs w:val="28"/>
          <w:lang w:eastAsia="uk-UA"/>
        </w:rPr>
        <w:tab/>
        <w:t xml:space="preserve">        № </w:t>
      </w:r>
      <w:r>
        <w:rPr>
          <w:b/>
          <w:sz w:val="28"/>
          <w:szCs w:val="28"/>
          <w:lang w:eastAsia="uk-UA"/>
        </w:rPr>
        <w:t>127</w:t>
      </w:r>
      <w:r w:rsidR="00F80297" w:rsidRPr="00F80297">
        <w:rPr>
          <w:b/>
          <w:sz w:val="28"/>
          <w:szCs w:val="28"/>
          <w:lang w:eastAsia="uk-UA"/>
        </w:rPr>
        <w:t>/2021-р</w:t>
      </w:r>
    </w:p>
    <w:p w:rsidR="00F80297" w:rsidRPr="00F80297" w:rsidRDefault="00F80297" w:rsidP="00F80297">
      <w:pPr>
        <w:pStyle w:val="a3"/>
        <w:jc w:val="left"/>
        <w:rPr>
          <w:sz w:val="24"/>
          <w:szCs w:val="24"/>
        </w:rPr>
      </w:pPr>
    </w:p>
    <w:p w:rsidR="00E27BF1" w:rsidRPr="00F80297" w:rsidRDefault="00E27BF1" w:rsidP="00E27BF1">
      <w:pPr>
        <w:ind w:right="4818"/>
        <w:jc w:val="both"/>
        <w:rPr>
          <w:sz w:val="28"/>
          <w:szCs w:val="28"/>
        </w:rPr>
      </w:pPr>
      <w:r w:rsidRPr="00F80297">
        <w:rPr>
          <w:sz w:val="28"/>
          <w:szCs w:val="28"/>
        </w:rPr>
        <w:t xml:space="preserve">Про комісію </w:t>
      </w:r>
      <w:r w:rsidR="00F04989" w:rsidRPr="00F80297">
        <w:rPr>
          <w:sz w:val="28"/>
          <w:szCs w:val="28"/>
        </w:rPr>
        <w:t>щодо перевірки діяльності директора КП НМР «Торговий центр</w:t>
      </w:r>
      <w:r w:rsidR="004C1CE0" w:rsidRPr="00F80297">
        <w:rPr>
          <w:sz w:val="28"/>
          <w:szCs w:val="28"/>
        </w:rPr>
        <w:t xml:space="preserve">» Михайла </w:t>
      </w:r>
      <w:proofErr w:type="spellStart"/>
      <w:r w:rsidR="004C1CE0" w:rsidRPr="00F80297">
        <w:rPr>
          <w:sz w:val="28"/>
          <w:szCs w:val="28"/>
        </w:rPr>
        <w:t>Брожика</w:t>
      </w:r>
      <w:proofErr w:type="spellEnd"/>
      <w:r w:rsidR="004C1CE0" w:rsidRPr="00F80297">
        <w:rPr>
          <w:sz w:val="28"/>
          <w:szCs w:val="28"/>
        </w:rPr>
        <w:t xml:space="preserve"> </w:t>
      </w:r>
    </w:p>
    <w:p w:rsidR="00E27BF1" w:rsidRPr="00F80297" w:rsidRDefault="00E27BF1" w:rsidP="00E27BF1">
      <w:pPr>
        <w:jc w:val="both"/>
        <w:rPr>
          <w:sz w:val="24"/>
        </w:rPr>
      </w:pPr>
    </w:p>
    <w:p w:rsidR="00F80297" w:rsidRDefault="00E27BF1" w:rsidP="00F80297">
      <w:pPr>
        <w:ind w:firstLine="708"/>
        <w:jc w:val="both"/>
        <w:rPr>
          <w:sz w:val="28"/>
          <w:szCs w:val="28"/>
        </w:rPr>
      </w:pPr>
      <w:r w:rsidRPr="00F80297">
        <w:rPr>
          <w:sz w:val="28"/>
          <w:szCs w:val="28"/>
        </w:rPr>
        <w:t>Відповідно до пунктів 19, 20 частини 4 статті 42 Закону України «Про місцеве самоврядування в Україні»</w:t>
      </w:r>
      <w:r w:rsidR="00F80297">
        <w:rPr>
          <w:sz w:val="28"/>
          <w:szCs w:val="28"/>
        </w:rPr>
        <w:t xml:space="preserve"> та</w:t>
      </w:r>
      <w:r w:rsidRPr="00F80297">
        <w:rPr>
          <w:sz w:val="28"/>
          <w:szCs w:val="28"/>
        </w:rPr>
        <w:t xml:space="preserve"> з метою розгляду службової записки </w:t>
      </w:r>
      <w:r w:rsidR="00F80297">
        <w:rPr>
          <w:sz w:val="28"/>
          <w:szCs w:val="28"/>
        </w:rPr>
        <w:t>д</w:t>
      </w:r>
      <w:r w:rsidR="00F04989" w:rsidRPr="00F80297">
        <w:rPr>
          <w:sz w:val="28"/>
          <w:szCs w:val="28"/>
        </w:rPr>
        <w:t>ирект</w:t>
      </w:r>
      <w:r w:rsidR="00F80297">
        <w:rPr>
          <w:sz w:val="28"/>
          <w:szCs w:val="28"/>
        </w:rPr>
        <w:t>о</w:t>
      </w:r>
      <w:r w:rsidR="00F04989" w:rsidRPr="00F80297">
        <w:rPr>
          <w:sz w:val="28"/>
          <w:szCs w:val="28"/>
        </w:rPr>
        <w:t xml:space="preserve">ра комунального підприємства </w:t>
      </w:r>
      <w:proofErr w:type="spellStart"/>
      <w:r w:rsidR="00F04989" w:rsidRPr="00F80297">
        <w:rPr>
          <w:sz w:val="28"/>
          <w:szCs w:val="28"/>
        </w:rPr>
        <w:t>Нетішинської</w:t>
      </w:r>
      <w:proofErr w:type="spellEnd"/>
      <w:r w:rsidR="00F04989" w:rsidRPr="00F80297">
        <w:rPr>
          <w:sz w:val="28"/>
          <w:szCs w:val="28"/>
        </w:rPr>
        <w:t xml:space="preserve"> міської ради «Торговий центр» від 02 червня 2021 року №</w:t>
      </w:r>
      <w:r w:rsidR="00F80297">
        <w:rPr>
          <w:sz w:val="28"/>
          <w:szCs w:val="28"/>
        </w:rPr>
        <w:t xml:space="preserve"> 174:</w:t>
      </w:r>
    </w:p>
    <w:p w:rsidR="00F80297" w:rsidRPr="00F80297" w:rsidRDefault="00F80297" w:rsidP="00F80297">
      <w:pPr>
        <w:ind w:firstLine="708"/>
        <w:jc w:val="both"/>
        <w:rPr>
          <w:sz w:val="10"/>
          <w:szCs w:val="10"/>
        </w:rPr>
      </w:pPr>
    </w:p>
    <w:p w:rsidR="00E27BF1" w:rsidRPr="00F80297" w:rsidRDefault="00E27BF1" w:rsidP="00F80297">
      <w:pPr>
        <w:ind w:firstLine="708"/>
        <w:jc w:val="both"/>
        <w:rPr>
          <w:sz w:val="28"/>
          <w:szCs w:val="28"/>
        </w:rPr>
      </w:pPr>
      <w:bookmarkStart w:id="0" w:name="_GoBack"/>
      <w:bookmarkEnd w:id="0"/>
      <w:r w:rsidRPr="00F80297">
        <w:rPr>
          <w:sz w:val="28"/>
          <w:szCs w:val="28"/>
        </w:rPr>
        <w:t xml:space="preserve">1. Утворити комісію </w:t>
      </w:r>
      <w:r w:rsidR="00F04989" w:rsidRPr="00F80297">
        <w:rPr>
          <w:sz w:val="28"/>
          <w:szCs w:val="28"/>
        </w:rPr>
        <w:t xml:space="preserve">щодо перевірки діяльності директора комунального підприємства </w:t>
      </w:r>
      <w:proofErr w:type="spellStart"/>
      <w:r w:rsidR="00F04989" w:rsidRPr="00F80297">
        <w:rPr>
          <w:sz w:val="28"/>
          <w:szCs w:val="28"/>
        </w:rPr>
        <w:t>Нетішинської</w:t>
      </w:r>
      <w:proofErr w:type="spellEnd"/>
      <w:r w:rsidR="00F04989" w:rsidRPr="00F80297">
        <w:rPr>
          <w:sz w:val="28"/>
          <w:szCs w:val="28"/>
        </w:rPr>
        <w:t xml:space="preserve"> міської ради «Торговий центр» Михайла </w:t>
      </w:r>
      <w:proofErr w:type="spellStart"/>
      <w:r w:rsidR="00F04989" w:rsidRPr="00F80297">
        <w:rPr>
          <w:sz w:val="28"/>
          <w:szCs w:val="28"/>
        </w:rPr>
        <w:t>Брожика</w:t>
      </w:r>
      <w:proofErr w:type="spellEnd"/>
      <w:r w:rsidR="00F04989" w:rsidRPr="00F80297">
        <w:rPr>
          <w:sz w:val="28"/>
          <w:szCs w:val="28"/>
        </w:rPr>
        <w:t xml:space="preserve"> </w:t>
      </w:r>
      <w:r w:rsidR="00F80297">
        <w:rPr>
          <w:sz w:val="28"/>
          <w:szCs w:val="28"/>
        </w:rPr>
        <w:t xml:space="preserve">щодо </w:t>
      </w:r>
      <w:r w:rsidR="004C1CE0" w:rsidRPr="00F80297">
        <w:rPr>
          <w:sz w:val="28"/>
          <w:szCs w:val="28"/>
        </w:rPr>
        <w:t xml:space="preserve">не надання інформації у повному обсязі на запит про отримання </w:t>
      </w:r>
      <w:proofErr w:type="spellStart"/>
      <w:r w:rsidR="004C1CE0" w:rsidRPr="00F80297">
        <w:rPr>
          <w:sz w:val="28"/>
          <w:szCs w:val="28"/>
        </w:rPr>
        <w:t>публіч</w:t>
      </w:r>
      <w:r w:rsidR="00F80297">
        <w:rPr>
          <w:sz w:val="28"/>
          <w:szCs w:val="28"/>
        </w:rPr>
        <w:t>-</w:t>
      </w:r>
      <w:r w:rsidR="004C1CE0" w:rsidRPr="00F80297">
        <w:rPr>
          <w:sz w:val="28"/>
          <w:szCs w:val="28"/>
        </w:rPr>
        <w:t>ної</w:t>
      </w:r>
      <w:proofErr w:type="spellEnd"/>
      <w:r w:rsidR="004C1CE0" w:rsidRPr="00F80297">
        <w:rPr>
          <w:sz w:val="28"/>
          <w:szCs w:val="28"/>
        </w:rPr>
        <w:t xml:space="preserve"> інформації депутата </w:t>
      </w:r>
      <w:proofErr w:type="spellStart"/>
      <w:r w:rsidR="001F4F12" w:rsidRPr="00F80297">
        <w:rPr>
          <w:sz w:val="28"/>
          <w:szCs w:val="28"/>
        </w:rPr>
        <w:t>Нетішинської</w:t>
      </w:r>
      <w:proofErr w:type="spellEnd"/>
      <w:r w:rsidR="001F4F12" w:rsidRPr="00F80297">
        <w:rPr>
          <w:sz w:val="28"/>
          <w:szCs w:val="28"/>
        </w:rPr>
        <w:t xml:space="preserve"> міської ради </w:t>
      </w:r>
      <w:r w:rsidR="004C1CE0" w:rsidRPr="00F80297">
        <w:rPr>
          <w:sz w:val="28"/>
          <w:szCs w:val="28"/>
        </w:rPr>
        <w:t xml:space="preserve">Наталії Коваль </w:t>
      </w:r>
      <w:r w:rsidR="00FE5AF4" w:rsidRPr="00F80297">
        <w:rPr>
          <w:sz w:val="28"/>
          <w:szCs w:val="28"/>
        </w:rPr>
        <w:t xml:space="preserve">відповідно до Закону України «Про доступ до публічної інформації» </w:t>
      </w:r>
      <w:r w:rsidR="00F04989" w:rsidRPr="00F80297">
        <w:rPr>
          <w:sz w:val="28"/>
          <w:szCs w:val="28"/>
        </w:rPr>
        <w:t xml:space="preserve">та </w:t>
      </w:r>
      <w:r w:rsidR="00FE67ED" w:rsidRPr="00F80297">
        <w:rPr>
          <w:sz w:val="28"/>
          <w:szCs w:val="28"/>
        </w:rPr>
        <w:t xml:space="preserve">повноти </w:t>
      </w:r>
      <w:r w:rsidR="00F04989" w:rsidRPr="00F80297">
        <w:rPr>
          <w:sz w:val="28"/>
          <w:szCs w:val="28"/>
        </w:rPr>
        <w:t>в</w:t>
      </w:r>
      <w:r w:rsidR="00FE5AF4" w:rsidRPr="00F80297">
        <w:rPr>
          <w:sz w:val="28"/>
          <w:szCs w:val="28"/>
        </w:rPr>
        <w:t>несення</w:t>
      </w:r>
      <w:r w:rsidR="00F04989" w:rsidRPr="00F80297">
        <w:rPr>
          <w:sz w:val="28"/>
          <w:szCs w:val="28"/>
        </w:rPr>
        <w:t xml:space="preserve"> звітності </w:t>
      </w:r>
      <w:r w:rsidR="00FE5AF4" w:rsidRPr="00F80297">
        <w:rPr>
          <w:sz w:val="28"/>
          <w:szCs w:val="28"/>
        </w:rPr>
        <w:t>у єдиний</w:t>
      </w:r>
      <w:r w:rsidR="007861AB" w:rsidRPr="00F80297">
        <w:rPr>
          <w:sz w:val="28"/>
          <w:szCs w:val="28"/>
        </w:rPr>
        <w:t xml:space="preserve"> веб-по</w:t>
      </w:r>
      <w:r w:rsidR="00FE5AF4" w:rsidRPr="00F80297">
        <w:rPr>
          <w:sz w:val="28"/>
          <w:szCs w:val="28"/>
        </w:rPr>
        <w:t xml:space="preserve">ртал </w:t>
      </w:r>
      <w:r w:rsidR="007861AB" w:rsidRPr="00F80297">
        <w:rPr>
          <w:sz w:val="28"/>
          <w:szCs w:val="28"/>
        </w:rPr>
        <w:t>«Є-дата</w:t>
      </w:r>
      <w:r w:rsidR="00FE5AF4" w:rsidRPr="00F80297">
        <w:rPr>
          <w:sz w:val="28"/>
          <w:szCs w:val="28"/>
        </w:rPr>
        <w:t>» відповідно до</w:t>
      </w:r>
      <w:r w:rsidR="007861AB" w:rsidRPr="00F80297">
        <w:rPr>
          <w:sz w:val="28"/>
          <w:szCs w:val="28"/>
        </w:rPr>
        <w:t xml:space="preserve"> вимог статті 3 </w:t>
      </w:r>
      <w:r w:rsidR="007861AB" w:rsidRPr="00F80297">
        <w:rPr>
          <w:spacing w:val="-6"/>
          <w:sz w:val="28"/>
          <w:szCs w:val="28"/>
        </w:rPr>
        <w:t xml:space="preserve">Закону </w:t>
      </w:r>
      <w:r w:rsidR="007861AB" w:rsidRPr="00F80297">
        <w:rPr>
          <w:sz w:val="28"/>
          <w:szCs w:val="28"/>
        </w:rPr>
        <w:t>України «Про відкритість використання публічних коштів»</w:t>
      </w:r>
      <w:r w:rsidR="00F04989" w:rsidRPr="00F80297">
        <w:rPr>
          <w:sz w:val="28"/>
          <w:szCs w:val="28"/>
        </w:rPr>
        <w:t xml:space="preserve"> </w:t>
      </w:r>
      <w:r w:rsidRPr="00F80297">
        <w:rPr>
          <w:sz w:val="28"/>
          <w:szCs w:val="28"/>
        </w:rPr>
        <w:t>(далі – комісія).</w:t>
      </w:r>
    </w:p>
    <w:p w:rsidR="00F80297" w:rsidRDefault="00E27BF1" w:rsidP="00F80297">
      <w:pPr>
        <w:ind w:firstLine="708"/>
        <w:jc w:val="both"/>
        <w:rPr>
          <w:sz w:val="28"/>
          <w:szCs w:val="28"/>
        </w:rPr>
      </w:pPr>
      <w:r w:rsidRPr="00F80297">
        <w:rPr>
          <w:sz w:val="28"/>
          <w:szCs w:val="28"/>
        </w:rPr>
        <w:t>2. Затвердити склад комісії згідно з додатком.</w:t>
      </w:r>
    </w:p>
    <w:p w:rsidR="007861AB" w:rsidRPr="00F80297" w:rsidRDefault="00E27BF1" w:rsidP="00F80297">
      <w:pPr>
        <w:ind w:firstLine="708"/>
        <w:jc w:val="both"/>
        <w:rPr>
          <w:sz w:val="28"/>
          <w:szCs w:val="28"/>
        </w:rPr>
      </w:pPr>
      <w:r w:rsidRPr="00F80297">
        <w:rPr>
          <w:sz w:val="28"/>
          <w:szCs w:val="28"/>
        </w:rPr>
        <w:t xml:space="preserve">3. Комісії </w:t>
      </w:r>
      <w:r w:rsidR="007428D3" w:rsidRPr="00F80297">
        <w:rPr>
          <w:sz w:val="28"/>
          <w:szCs w:val="28"/>
        </w:rPr>
        <w:t xml:space="preserve">провести перевірку щодо діяльності </w:t>
      </w:r>
      <w:r w:rsidR="001F4F12" w:rsidRPr="00F80297">
        <w:rPr>
          <w:sz w:val="28"/>
          <w:szCs w:val="28"/>
        </w:rPr>
        <w:t xml:space="preserve">директора комунального підприємства </w:t>
      </w:r>
      <w:proofErr w:type="spellStart"/>
      <w:r w:rsidR="001F4F12" w:rsidRPr="00F80297">
        <w:rPr>
          <w:sz w:val="28"/>
          <w:szCs w:val="28"/>
        </w:rPr>
        <w:t>Нетішинської</w:t>
      </w:r>
      <w:proofErr w:type="spellEnd"/>
      <w:r w:rsidR="001F4F12" w:rsidRPr="00F80297">
        <w:rPr>
          <w:sz w:val="28"/>
          <w:szCs w:val="28"/>
        </w:rPr>
        <w:t xml:space="preserve"> міської ради «Торговий центр» Михайла </w:t>
      </w:r>
      <w:proofErr w:type="spellStart"/>
      <w:r w:rsidR="001F4F12" w:rsidRPr="00F80297">
        <w:rPr>
          <w:sz w:val="28"/>
          <w:szCs w:val="28"/>
        </w:rPr>
        <w:t>Брожика</w:t>
      </w:r>
      <w:proofErr w:type="spellEnd"/>
      <w:r w:rsidR="00F80297">
        <w:rPr>
          <w:sz w:val="28"/>
          <w:szCs w:val="28"/>
        </w:rPr>
        <w:t xml:space="preserve"> щодо </w:t>
      </w:r>
      <w:r w:rsidR="001F4F12" w:rsidRPr="00F80297">
        <w:rPr>
          <w:sz w:val="28"/>
          <w:szCs w:val="28"/>
        </w:rPr>
        <w:t xml:space="preserve">не надання інформації у повному обсязі на запит про отримання публічної інформації депутата </w:t>
      </w:r>
      <w:proofErr w:type="spellStart"/>
      <w:r w:rsidR="001F4F12" w:rsidRPr="00F80297">
        <w:rPr>
          <w:sz w:val="28"/>
          <w:szCs w:val="28"/>
        </w:rPr>
        <w:t>Нетішинської</w:t>
      </w:r>
      <w:proofErr w:type="spellEnd"/>
      <w:r w:rsidR="001F4F12" w:rsidRPr="00F80297">
        <w:rPr>
          <w:sz w:val="28"/>
          <w:szCs w:val="28"/>
        </w:rPr>
        <w:t xml:space="preserve"> міської ради Наталії Коваль </w:t>
      </w:r>
      <w:r w:rsidR="00412770" w:rsidRPr="00F80297">
        <w:rPr>
          <w:sz w:val="28"/>
          <w:szCs w:val="28"/>
        </w:rPr>
        <w:t>відповідно до</w:t>
      </w:r>
      <w:r w:rsidR="001F4F12" w:rsidRPr="00F80297">
        <w:rPr>
          <w:sz w:val="28"/>
          <w:szCs w:val="28"/>
        </w:rPr>
        <w:t xml:space="preserve"> норм Закону України «Про доступ до публічної інформації» та </w:t>
      </w:r>
      <w:r w:rsidR="00FE67ED" w:rsidRPr="00F80297">
        <w:rPr>
          <w:sz w:val="28"/>
          <w:szCs w:val="28"/>
        </w:rPr>
        <w:t xml:space="preserve">повноти </w:t>
      </w:r>
      <w:r w:rsidR="001F4F12" w:rsidRPr="00F80297">
        <w:rPr>
          <w:sz w:val="28"/>
          <w:szCs w:val="28"/>
        </w:rPr>
        <w:t>публікації звітності</w:t>
      </w:r>
      <w:r w:rsidR="0020429F" w:rsidRPr="00F80297">
        <w:rPr>
          <w:sz w:val="28"/>
          <w:szCs w:val="28"/>
        </w:rPr>
        <w:t xml:space="preserve"> </w:t>
      </w:r>
      <w:r w:rsidR="007861AB" w:rsidRPr="00F80297">
        <w:rPr>
          <w:sz w:val="28"/>
          <w:szCs w:val="28"/>
        </w:rPr>
        <w:t xml:space="preserve">на єдиному веб-порталі «Є-дата» </w:t>
      </w:r>
      <w:r w:rsidR="001F4F12" w:rsidRPr="00F80297">
        <w:rPr>
          <w:sz w:val="28"/>
          <w:szCs w:val="28"/>
        </w:rPr>
        <w:t>відповідно до</w:t>
      </w:r>
      <w:r w:rsidR="007861AB" w:rsidRPr="00F80297">
        <w:rPr>
          <w:sz w:val="28"/>
          <w:szCs w:val="28"/>
        </w:rPr>
        <w:t xml:space="preserve"> вимог статті 3 Закону України «Про відкритість використання публічних коштів» від 11 лютого 2015 року № 183, розпорядження Кабінету Міністрів України від 14 вересня 2015 року № 911-р «Деякі питання створення і функціонування єдиного веб-порталу використання публічних коштів» та наказу Міністерства фінансів України від 22 червня 2018 року «Про затвердження порядку реєстрації суб’єктів надання інформації про використання публічних коштів, форм та форматів даних для оприлюднення такої інформації на єдиному веб-порталі</w:t>
      </w:r>
      <w:r w:rsidR="001F4F12" w:rsidRPr="00F80297">
        <w:rPr>
          <w:sz w:val="28"/>
          <w:szCs w:val="28"/>
        </w:rPr>
        <w:t xml:space="preserve"> використання публічних коштів».</w:t>
      </w:r>
    </w:p>
    <w:p w:rsidR="00E27BF1" w:rsidRPr="00F80297" w:rsidRDefault="00E27BF1" w:rsidP="00E27BF1">
      <w:pPr>
        <w:ind w:firstLine="708"/>
        <w:jc w:val="both"/>
        <w:rPr>
          <w:sz w:val="28"/>
          <w:szCs w:val="28"/>
        </w:rPr>
      </w:pPr>
      <w:r w:rsidRPr="00F80297">
        <w:rPr>
          <w:sz w:val="28"/>
          <w:szCs w:val="28"/>
        </w:rPr>
        <w:t>4. Контроль за виконанням цього розпорядження покласти на першого заступника міського голови Олену Хоменко.</w:t>
      </w:r>
    </w:p>
    <w:p w:rsidR="001A37DB" w:rsidRPr="00F80297" w:rsidRDefault="001A37DB" w:rsidP="00E27BF1">
      <w:pPr>
        <w:jc w:val="both"/>
        <w:rPr>
          <w:sz w:val="28"/>
          <w:szCs w:val="28"/>
        </w:rPr>
      </w:pPr>
    </w:p>
    <w:p w:rsidR="00977FDE" w:rsidRPr="00F80297" w:rsidRDefault="00E27BF1" w:rsidP="00977FDE">
      <w:pPr>
        <w:jc w:val="both"/>
        <w:rPr>
          <w:sz w:val="28"/>
          <w:szCs w:val="28"/>
        </w:rPr>
      </w:pPr>
      <w:r w:rsidRPr="00F80297">
        <w:rPr>
          <w:sz w:val="28"/>
          <w:szCs w:val="28"/>
        </w:rPr>
        <w:t>Міський голова                                                                    Олександр СУПРУНЮК</w:t>
      </w:r>
    </w:p>
    <w:p w:rsidR="00E27BF1" w:rsidRPr="00F80297" w:rsidRDefault="00E27BF1" w:rsidP="00E27BF1">
      <w:pPr>
        <w:ind w:left="5664"/>
        <w:jc w:val="both"/>
        <w:rPr>
          <w:sz w:val="28"/>
          <w:szCs w:val="28"/>
        </w:rPr>
      </w:pPr>
      <w:r w:rsidRPr="00F80297">
        <w:rPr>
          <w:sz w:val="28"/>
          <w:szCs w:val="28"/>
        </w:rPr>
        <w:lastRenderedPageBreak/>
        <w:t xml:space="preserve">Додаток </w:t>
      </w:r>
    </w:p>
    <w:p w:rsidR="00E27BF1" w:rsidRPr="00F80297" w:rsidRDefault="00E27BF1" w:rsidP="00E27BF1">
      <w:pPr>
        <w:ind w:left="5664"/>
        <w:jc w:val="both"/>
        <w:rPr>
          <w:sz w:val="28"/>
          <w:szCs w:val="28"/>
        </w:rPr>
      </w:pPr>
      <w:r w:rsidRPr="00F80297">
        <w:rPr>
          <w:sz w:val="28"/>
          <w:szCs w:val="28"/>
        </w:rPr>
        <w:t xml:space="preserve">до розпорядження </w:t>
      </w:r>
    </w:p>
    <w:p w:rsidR="00E27BF1" w:rsidRPr="00F80297" w:rsidRDefault="00E27BF1" w:rsidP="00E27BF1">
      <w:pPr>
        <w:ind w:left="5664"/>
        <w:jc w:val="both"/>
        <w:rPr>
          <w:sz w:val="28"/>
          <w:szCs w:val="28"/>
        </w:rPr>
      </w:pPr>
      <w:r w:rsidRPr="00F80297">
        <w:rPr>
          <w:sz w:val="28"/>
          <w:szCs w:val="28"/>
        </w:rPr>
        <w:t xml:space="preserve">міського голови </w:t>
      </w:r>
    </w:p>
    <w:p w:rsidR="00E27BF1" w:rsidRPr="00F80297" w:rsidRDefault="00D145FE" w:rsidP="00E27BF1">
      <w:pPr>
        <w:ind w:left="5664"/>
        <w:jc w:val="both"/>
        <w:rPr>
          <w:sz w:val="28"/>
          <w:szCs w:val="28"/>
        </w:rPr>
      </w:pPr>
      <w:r>
        <w:rPr>
          <w:sz w:val="28"/>
          <w:szCs w:val="28"/>
        </w:rPr>
        <w:t>11</w:t>
      </w:r>
      <w:r w:rsidR="007861AB" w:rsidRPr="00F80297">
        <w:rPr>
          <w:sz w:val="28"/>
          <w:szCs w:val="28"/>
        </w:rPr>
        <w:t>.06</w:t>
      </w:r>
      <w:r w:rsidR="00E27BF1" w:rsidRPr="00F80297">
        <w:rPr>
          <w:sz w:val="28"/>
          <w:szCs w:val="28"/>
        </w:rPr>
        <w:t>.2021 №</w:t>
      </w:r>
      <w:r>
        <w:rPr>
          <w:sz w:val="28"/>
          <w:szCs w:val="28"/>
        </w:rPr>
        <w:t xml:space="preserve"> 127</w:t>
      </w:r>
      <w:r w:rsidR="00E27BF1" w:rsidRPr="00F80297">
        <w:rPr>
          <w:sz w:val="28"/>
          <w:szCs w:val="28"/>
        </w:rPr>
        <w:t>/2021-р</w:t>
      </w:r>
    </w:p>
    <w:p w:rsidR="00E27BF1" w:rsidRDefault="00E27BF1" w:rsidP="00E27BF1">
      <w:pPr>
        <w:jc w:val="both"/>
        <w:rPr>
          <w:sz w:val="28"/>
          <w:szCs w:val="28"/>
        </w:rPr>
      </w:pPr>
    </w:p>
    <w:p w:rsidR="00BC0C81" w:rsidRPr="00F80297" w:rsidRDefault="00BC0C81" w:rsidP="00E27BF1">
      <w:pPr>
        <w:jc w:val="both"/>
        <w:rPr>
          <w:sz w:val="28"/>
          <w:szCs w:val="28"/>
        </w:rPr>
      </w:pPr>
    </w:p>
    <w:p w:rsidR="00E27BF1" w:rsidRPr="00F80297" w:rsidRDefault="00E27BF1" w:rsidP="00E27BF1">
      <w:pPr>
        <w:ind w:left="3840"/>
        <w:rPr>
          <w:b/>
          <w:sz w:val="28"/>
          <w:szCs w:val="28"/>
        </w:rPr>
      </w:pPr>
      <w:r w:rsidRPr="00F80297">
        <w:rPr>
          <w:b/>
          <w:sz w:val="28"/>
          <w:szCs w:val="28"/>
        </w:rPr>
        <w:t>СКЛАД</w:t>
      </w:r>
    </w:p>
    <w:p w:rsidR="00F80297" w:rsidRDefault="00977FDE" w:rsidP="0000186F">
      <w:pPr>
        <w:tabs>
          <w:tab w:val="left" w:pos="0"/>
        </w:tabs>
        <w:jc w:val="center"/>
        <w:rPr>
          <w:sz w:val="28"/>
          <w:szCs w:val="28"/>
        </w:rPr>
      </w:pPr>
      <w:r w:rsidRPr="00F80297">
        <w:rPr>
          <w:sz w:val="28"/>
          <w:szCs w:val="28"/>
        </w:rPr>
        <w:t>комісії</w:t>
      </w:r>
      <w:r w:rsidR="0000186F" w:rsidRPr="00F80297">
        <w:rPr>
          <w:sz w:val="28"/>
          <w:szCs w:val="28"/>
        </w:rPr>
        <w:t xml:space="preserve"> щодо перевірки діяльності директора </w:t>
      </w:r>
    </w:p>
    <w:p w:rsidR="007861AB" w:rsidRPr="00F80297" w:rsidRDefault="0000186F" w:rsidP="0000186F">
      <w:pPr>
        <w:tabs>
          <w:tab w:val="left" w:pos="0"/>
        </w:tabs>
        <w:jc w:val="center"/>
        <w:rPr>
          <w:sz w:val="28"/>
          <w:szCs w:val="28"/>
        </w:rPr>
      </w:pPr>
      <w:r w:rsidRPr="00F80297">
        <w:rPr>
          <w:sz w:val="28"/>
          <w:szCs w:val="28"/>
        </w:rPr>
        <w:t xml:space="preserve">КП НМР «Торговий центр» Михайла </w:t>
      </w:r>
      <w:proofErr w:type="spellStart"/>
      <w:r w:rsidRPr="00F80297">
        <w:rPr>
          <w:sz w:val="28"/>
          <w:szCs w:val="28"/>
        </w:rPr>
        <w:t>Брожика</w:t>
      </w:r>
      <w:proofErr w:type="spellEnd"/>
    </w:p>
    <w:p w:rsidR="00E27BF1" w:rsidRDefault="00E27BF1" w:rsidP="00F80297">
      <w:pPr>
        <w:rPr>
          <w:sz w:val="28"/>
          <w:szCs w:val="28"/>
        </w:rPr>
      </w:pPr>
    </w:p>
    <w:p w:rsidR="00BC0C81" w:rsidRPr="00F80297" w:rsidRDefault="00BC0C81" w:rsidP="00F80297">
      <w:pPr>
        <w:rPr>
          <w:sz w:val="28"/>
          <w:szCs w:val="28"/>
        </w:rPr>
      </w:pPr>
    </w:p>
    <w:tbl>
      <w:tblPr>
        <w:tblW w:w="0" w:type="auto"/>
        <w:tblLook w:val="01E0" w:firstRow="1" w:lastRow="1" w:firstColumn="1" w:lastColumn="1" w:noHBand="0" w:noVBand="0"/>
      </w:tblPr>
      <w:tblGrid>
        <w:gridCol w:w="3230"/>
        <w:gridCol w:w="6418"/>
      </w:tblGrid>
      <w:tr w:rsidR="00E27BF1" w:rsidRPr="00F80297" w:rsidTr="00482163">
        <w:trPr>
          <w:trHeight w:val="20"/>
        </w:trPr>
        <w:tc>
          <w:tcPr>
            <w:tcW w:w="3230" w:type="dxa"/>
            <w:shd w:val="clear" w:color="auto" w:fill="auto"/>
          </w:tcPr>
          <w:p w:rsidR="00E27BF1" w:rsidRPr="00F80297" w:rsidRDefault="00E27BF1" w:rsidP="00482163">
            <w:pPr>
              <w:rPr>
                <w:sz w:val="28"/>
                <w:szCs w:val="28"/>
              </w:rPr>
            </w:pPr>
            <w:r w:rsidRPr="00F80297">
              <w:rPr>
                <w:sz w:val="28"/>
                <w:szCs w:val="28"/>
              </w:rPr>
              <w:t>Хоменко Олена</w:t>
            </w:r>
          </w:p>
          <w:p w:rsidR="00E27BF1" w:rsidRPr="00F80297" w:rsidRDefault="00E27BF1" w:rsidP="00482163">
            <w:pPr>
              <w:rPr>
                <w:sz w:val="28"/>
                <w:szCs w:val="28"/>
              </w:rPr>
            </w:pPr>
          </w:p>
        </w:tc>
        <w:tc>
          <w:tcPr>
            <w:tcW w:w="6418" w:type="dxa"/>
            <w:shd w:val="clear" w:color="auto" w:fill="auto"/>
          </w:tcPr>
          <w:p w:rsidR="00E27BF1" w:rsidRPr="00F80297" w:rsidRDefault="00E27BF1" w:rsidP="00482163">
            <w:pPr>
              <w:jc w:val="both"/>
              <w:rPr>
                <w:sz w:val="28"/>
                <w:szCs w:val="28"/>
              </w:rPr>
            </w:pPr>
            <w:r w:rsidRPr="00F80297">
              <w:rPr>
                <w:sz w:val="28"/>
                <w:szCs w:val="28"/>
              </w:rPr>
              <w:t>- перший заступник міського голови, голова комісії</w:t>
            </w:r>
          </w:p>
        </w:tc>
      </w:tr>
      <w:tr w:rsidR="00E27BF1" w:rsidRPr="00F80297" w:rsidTr="00482163">
        <w:trPr>
          <w:trHeight w:val="20"/>
        </w:trPr>
        <w:tc>
          <w:tcPr>
            <w:tcW w:w="3230" w:type="dxa"/>
            <w:shd w:val="clear" w:color="auto" w:fill="auto"/>
          </w:tcPr>
          <w:p w:rsidR="00E27BF1" w:rsidRPr="00F80297" w:rsidRDefault="00E27BF1" w:rsidP="00482163">
            <w:pPr>
              <w:rPr>
                <w:sz w:val="28"/>
                <w:szCs w:val="28"/>
              </w:rPr>
            </w:pPr>
          </w:p>
        </w:tc>
        <w:tc>
          <w:tcPr>
            <w:tcW w:w="6418" w:type="dxa"/>
            <w:shd w:val="clear" w:color="auto" w:fill="auto"/>
          </w:tcPr>
          <w:p w:rsidR="00E27BF1" w:rsidRPr="00F80297" w:rsidRDefault="00E27BF1" w:rsidP="00482163">
            <w:pPr>
              <w:jc w:val="both"/>
              <w:rPr>
                <w:sz w:val="28"/>
                <w:szCs w:val="28"/>
              </w:rPr>
            </w:pPr>
          </w:p>
        </w:tc>
      </w:tr>
      <w:tr w:rsidR="00E27BF1" w:rsidRPr="00F80297" w:rsidTr="00482163">
        <w:trPr>
          <w:trHeight w:val="20"/>
        </w:trPr>
        <w:tc>
          <w:tcPr>
            <w:tcW w:w="3230" w:type="dxa"/>
            <w:shd w:val="clear" w:color="auto" w:fill="auto"/>
          </w:tcPr>
          <w:p w:rsidR="00E27BF1" w:rsidRPr="00F80297" w:rsidRDefault="00977FDE" w:rsidP="00482163">
            <w:pPr>
              <w:rPr>
                <w:sz w:val="28"/>
                <w:szCs w:val="28"/>
              </w:rPr>
            </w:pPr>
            <w:r w:rsidRPr="00F80297">
              <w:rPr>
                <w:sz w:val="28"/>
                <w:szCs w:val="28"/>
              </w:rPr>
              <w:t>Козак Надія</w:t>
            </w:r>
          </w:p>
        </w:tc>
        <w:tc>
          <w:tcPr>
            <w:tcW w:w="6418" w:type="dxa"/>
            <w:shd w:val="clear" w:color="auto" w:fill="auto"/>
          </w:tcPr>
          <w:p w:rsidR="007640E0" w:rsidRPr="00F80297" w:rsidRDefault="00977FDE" w:rsidP="00F80297">
            <w:pPr>
              <w:jc w:val="both"/>
              <w:rPr>
                <w:sz w:val="28"/>
                <w:szCs w:val="28"/>
              </w:rPr>
            </w:pPr>
            <w:r w:rsidRPr="00F80297">
              <w:rPr>
                <w:sz w:val="28"/>
                <w:szCs w:val="28"/>
              </w:rPr>
              <w:t xml:space="preserve">- головний спеціаліст з питань запобігання та виявлення корупції виконавчого комітету </w:t>
            </w:r>
            <w:proofErr w:type="spellStart"/>
            <w:r w:rsidRPr="00F80297">
              <w:rPr>
                <w:sz w:val="28"/>
                <w:szCs w:val="28"/>
              </w:rPr>
              <w:t>Нетішинської</w:t>
            </w:r>
            <w:proofErr w:type="spellEnd"/>
            <w:r w:rsidRPr="00F80297">
              <w:rPr>
                <w:sz w:val="28"/>
                <w:szCs w:val="28"/>
              </w:rPr>
              <w:t xml:space="preserve"> міської ради</w:t>
            </w:r>
          </w:p>
        </w:tc>
      </w:tr>
      <w:tr w:rsidR="00F80297" w:rsidRPr="00F80297" w:rsidTr="00482163">
        <w:trPr>
          <w:trHeight w:val="20"/>
        </w:trPr>
        <w:tc>
          <w:tcPr>
            <w:tcW w:w="3230" w:type="dxa"/>
            <w:shd w:val="clear" w:color="auto" w:fill="auto"/>
          </w:tcPr>
          <w:p w:rsidR="00F80297" w:rsidRPr="00F80297" w:rsidRDefault="00F80297" w:rsidP="00482163">
            <w:pPr>
              <w:rPr>
                <w:sz w:val="28"/>
                <w:szCs w:val="28"/>
              </w:rPr>
            </w:pPr>
          </w:p>
        </w:tc>
        <w:tc>
          <w:tcPr>
            <w:tcW w:w="6418" w:type="dxa"/>
            <w:shd w:val="clear" w:color="auto" w:fill="auto"/>
          </w:tcPr>
          <w:p w:rsidR="00F80297" w:rsidRPr="00F80297" w:rsidRDefault="00F80297" w:rsidP="00F80297">
            <w:pPr>
              <w:jc w:val="both"/>
              <w:rPr>
                <w:sz w:val="28"/>
                <w:szCs w:val="28"/>
              </w:rPr>
            </w:pPr>
          </w:p>
        </w:tc>
      </w:tr>
      <w:tr w:rsidR="007640E0" w:rsidRPr="00F80297" w:rsidTr="00482163">
        <w:trPr>
          <w:trHeight w:val="20"/>
        </w:trPr>
        <w:tc>
          <w:tcPr>
            <w:tcW w:w="3230" w:type="dxa"/>
            <w:shd w:val="clear" w:color="auto" w:fill="auto"/>
          </w:tcPr>
          <w:p w:rsidR="007640E0" w:rsidRPr="00F80297" w:rsidRDefault="00977FDE" w:rsidP="0030377F">
            <w:pPr>
              <w:tabs>
                <w:tab w:val="left" w:pos="6465"/>
              </w:tabs>
              <w:jc w:val="both"/>
              <w:rPr>
                <w:sz w:val="28"/>
                <w:szCs w:val="28"/>
              </w:rPr>
            </w:pPr>
            <w:proofErr w:type="spellStart"/>
            <w:r w:rsidRPr="00F80297">
              <w:rPr>
                <w:sz w:val="28"/>
                <w:szCs w:val="28"/>
              </w:rPr>
              <w:t>Косік</w:t>
            </w:r>
            <w:proofErr w:type="spellEnd"/>
            <w:r w:rsidRPr="00F80297">
              <w:rPr>
                <w:sz w:val="28"/>
                <w:szCs w:val="28"/>
              </w:rPr>
              <w:t xml:space="preserve"> Олег</w:t>
            </w:r>
          </w:p>
          <w:p w:rsidR="007640E0" w:rsidRPr="00F80297" w:rsidRDefault="007640E0" w:rsidP="0030377F">
            <w:pPr>
              <w:rPr>
                <w:sz w:val="28"/>
                <w:szCs w:val="28"/>
              </w:rPr>
            </w:pPr>
          </w:p>
        </w:tc>
        <w:tc>
          <w:tcPr>
            <w:tcW w:w="6418" w:type="dxa"/>
            <w:shd w:val="clear" w:color="auto" w:fill="auto"/>
          </w:tcPr>
          <w:p w:rsidR="00811EBB" w:rsidRPr="00F80297" w:rsidRDefault="00977FDE" w:rsidP="00F80297">
            <w:pPr>
              <w:jc w:val="both"/>
              <w:rPr>
                <w:sz w:val="28"/>
                <w:szCs w:val="28"/>
              </w:rPr>
            </w:pPr>
            <w:r w:rsidRPr="00F80297">
              <w:rPr>
                <w:sz w:val="28"/>
                <w:szCs w:val="28"/>
              </w:rPr>
              <w:t xml:space="preserve">- директор Фонду комунального майна міста </w:t>
            </w:r>
            <w:proofErr w:type="spellStart"/>
            <w:r w:rsidRPr="00F80297">
              <w:rPr>
                <w:sz w:val="28"/>
                <w:szCs w:val="28"/>
              </w:rPr>
              <w:t>Нетішина</w:t>
            </w:r>
            <w:proofErr w:type="spellEnd"/>
          </w:p>
        </w:tc>
      </w:tr>
      <w:tr w:rsidR="00F80297" w:rsidRPr="00F80297" w:rsidTr="00482163">
        <w:trPr>
          <w:trHeight w:val="20"/>
        </w:trPr>
        <w:tc>
          <w:tcPr>
            <w:tcW w:w="3230" w:type="dxa"/>
            <w:shd w:val="clear" w:color="auto" w:fill="auto"/>
          </w:tcPr>
          <w:p w:rsidR="00F80297" w:rsidRPr="00F80297" w:rsidRDefault="00F80297" w:rsidP="0030377F">
            <w:pPr>
              <w:tabs>
                <w:tab w:val="left" w:pos="6465"/>
              </w:tabs>
              <w:jc w:val="both"/>
              <w:rPr>
                <w:sz w:val="28"/>
                <w:szCs w:val="28"/>
              </w:rPr>
            </w:pPr>
          </w:p>
        </w:tc>
        <w:tc>
          <w:tcPr>
            <w:tcW w:w="6418" w:type="dxa"/>
            <w:shd w:val="clear" w:color="auto" w:fill="auto"/>
          </w:tcPr>
          <w:p w:rsidR="00F80297" w:rsidRPr="00F80297" w:rsidRDefault="00F80297" w:rsidP="00F80297">
            <w:pPr>
              <w:jc w:val="both"/>
              <w:rPr>
                <w:sz w:val="28"/>
                <w:szCs w:val="28"/>
              </w:rPr>
            </w:pPr>
          </w:p>
        </w:tc>
      </w:tr>
      <w:tr w:rsidR="007640E0" w:rsidRPr="00F80297" w:rsidTr="00482163">
        <w:trPr>
          <w:trHeight w:val="20"/>
        </w:trPr>
        <w:tc>
          <w:tcPr>
            <w:tcW w:w="3230" w:type="dxa"/>
            <w:shd w:val="clear" w:color="auto" w:fill="auto"/>
          </w:tcPr>
          <w:p w:rsidR="007640E0" w:rsidRDefault="007640E0" w:rsidP="00482163">
            <w:pPr>
              <w:rPr>
                <w:sz w:val="28"/>
                <w:szCs w:val="28"/>
              </w:rPr>
            </w:pPr>
            <w:r w:rsidRPr="00F80297">
              <w:rPr>
                <w:sz w:val="28"/>
                <w:szCs w:val="28"/>
              </w:rPr>
              <w:t>Романюк Іван</w:t>
            </w:r>
          </w:p>
          <w:p w:rsidR="00F80297" w:rsidRPr="00F80297" w:rsidRDefault="00F80297" w:rsidP="00482163">
            <w:pPr>
              <w:rPr>
                <w:sz w:val="28"/>
                <w:szCs w:val="28"/>
              </w:rPr>
            </w:pPr>
          </w:p>
        </w:tc>
        <w:tc>
          <w:tcPr>
            <w:tcW w:w="6418" w:type="dxa"/>
            <w:shd w:val="clear" w:color="auto" w:fill="auto"/>
          </w:tcPr>
          <w:p w:rsidR="007640E0" w:rsidRPr="00F80297" w:rsidRDefault="007640E0" w:rsidP="00675E7A">
            <w:pPr>
              <w:jc w:val="both"/>
              <w:rPr>
                <w:sz w:val="28"/>
                <w:szCs w:val="28"/>
              </w:rPr>
            </w:pPr>
            <w:r w:rsidRPr="00F80297">
              <w:rPr>
                <w:sz w:val="28"/>
                <w:szCs w:val="28"/>
              </w:rPr>
              <w:t xml:space="preserve">- секретар </w:t>
            </w:r>
            <w:proofErr w:type="spellStart"/>
            <w:r w:rsidRPr="00F80297">
              <w:rPr>
                <w:sz w:val="28"/>
                <w:szCs w:val="28"/>
              </w:rPr>
              <w:t>Нетішинської</w:t>
            </w:r>
            <w:proofErr w:type="spellEnd"/>
            <w:r w:rsidRPr="00F80297">
              <w:rPr>
                <w:sz w:val="28"/>
                <w:szCs w:val="28"/>
              </w:rPr>
              <w:t xml:space="preserve"> міської ради</w:t>
            </w:r>
          </w:p>
        </w:tc>
      </w:tr>
      <w:tr w:rsidR="007640E0" w:rsidRPr="00F80297" w:rsidTr="00482163">
        <w:trPr>
          <w:trHeight w:val="20"/>
        </w:trPr>
        <w:tc>
          <w:tcPr>
            <w:tcW w:w="3230" w:type="dxa"/>
            <w:shd w:val="clear" w:color="auto" w:fill="auto"/>
          </w:tcPr>
          <w:p w:rsidR="007640E0" w:rsidRPr="00F80297" w:rsidRDefault="007640E0" w:rsidP="00482163">
            <w:pPr>
              <w:rPr>
                <w:sz w:val="28"/>
                <w:szCs w:val="28"/>
              </w:rPr>
            </w:pPr>
          </w:p>
        </w:tc>
        <w:tc>
          <w:tcPr>
            <w:tcW w:w="6418" w:type="dxa"/>
            <w:shd w:val="clear" w:color="auto" w:fill="auto"/>
          </w:tcPr>
          <w:p w:rsidR="007640E0" w:rsidRPr="00F80297" w:rsidRDefault="007640E0" w:rsidP="00482163">
            <w:pPr>
              <w:jc w:val="both"/>
              <w:rPr>
                <w:sz w:val="28"/>
                <w:szCs w:val="28"/>
              </w:rPr>
            </w:pPr>
          </w:p>
        </w:tc>
      </w:tr>
      <w:tr w:rsidR="007640E0" w:rsidRPr="00F80297" w:rsidTr="00482163">
        <w:trPr>
          <w:trHeight w:val="20"/>
        </w:trPr>
        <w:tc>
          <w:tcPr>
            <w:tcW w:w="3230" w:type="dxa"/>
            <w:shd w:val="clear" w:color="auto" w:fill="auto"/>
          </w:tcPr>
          <w:p w:rsidR="007640E0" w:rsidRPr="00F80297" w:rsidRDefault="007640E0" w:rsidP="00482163">
            <w:pPr>
              <w:rPr>
                <w:sz w:val="28"/>
                <w:szCs w:val="28"/>
              </w:rPr>
            </w:pPr>
            <w:r w:rsidRPr="00F80297">
              <w:rPr>
                <w:sz w:val="28"/>
                <w:szCs w:val="28"/>
              </w:rPr>
              <w:t>Юрчук Людмила</w:t>
            </w:r>
          </w:p>
          <w:p w:rsidR="007640E0" w:rsidRPr="00F80297" w:rsidRDefault="007640E0" w:rsidP="00482163">
            <w:pPr>
              <w:rPr>
                <w:sz w:val="28"/>
                <w:szCs w:val="28"/>
              </w:rPr>
            </w:pPr>
          </w:p>
        </w:tc>
        <w:tc>
          <w:tcPr>
            <w:tcW w:w="6418" w:type="dxa"/>
            <w:shd w:val="clear" w:color="auto" w:fill="auto"/>
          </w:tcPr>
          <w:p w:rsidR="007640E0" w:rsidRPr="00F80297" w:rsidRDefault="007640E0" w:rsidP="00675E7A">
            <w:pPr>
              <w:jc w:val="both"/>
              <w:rPr>
                <w:sz w:val="28"/>
                <w:szCs w:val="28"/>
              </w:rPr>
            </w:pPr>
            <w:r w:rsidRPr="00F80297">
              <w:rPr>
                <w:sz w:val="28"/>
                <w:szCs w:val="28"/>
              </w:rPr>
              <w:t xml:space="preserve">- начальник відділу правового забезпечення апарату виконавчого комітету </w:t>
            </w:r>
            <w:proofErr w:type="spellStart"/>
            <w:r w:rsidRPr="00F80297">
              <w:rPr>
                <w:sz w:val="28"/>
                <w:szCs w:val="28"/>
              </w:rPr>
              <w:t>Нетішинської</w:t>
            </w:r>
            <w:proofErr w:type="spellEnd"/>
            <w:r w:rsidRPr="00F80297">
              <w:rPr>
                <w:sz w:val="28"/>
                <w:szCs w:val="28"/>
              </w:rPr>
              <w:t xml:space="preserve"> міської ради</w:t>
            </w:r>
          </w:p>
        </w:tc>
      </w:tr>
    </w:tbl>
    <w:p w:rsidR="00E27BF1" w:rsidRPr="00F80297" w:rsidRDefault="00E27BF1" w:rsidP="00E27BF1">
      <w:pPr>
        <w:tabs>
          <w:tab w:val="left" w:pos="6465"/>
        </w:tabs>
        <w:jc w:val="both"/>
        <w:rPr>
          <w:sz w:val="28"/>
          <w:szCs w:val="28"/>
        </w:rPr>
      </w:pPr>
    </w:p>
    <w:p w:rsidR="00E27BF1" w:rsidRPr="00F80297" w:rsidRDefault="00E27BF1" w:rsidP="00E27BF1">
      <w:pPr>
        <w:tabs>
          <w:tab w:val="left" w:pos="6465"/>
        </w:tabs>
        <w:jc w:val="both"/>
        <w:rPr>
          <w:sz w:val="28"/>
          <w:szCs w:val="28"/>
        </w:rPr>
      </w:pPr>
    </w:p>
    <w:p w:rsidR="00E27BF1" w:rsidRPr="00F80297" w:rsidRDefault="00E27BF1" w:rsidP="00E27BF1">
      <w:pPr>
        <w:tabs>
          <w:tab w:val="left" w:pos="6465"/>
        </w:tabs>
        <w:jc w:val="both"/>
        <w:rPr>
          <w:sz w:val="28"/>
          <w:szCs w:val="28"/>
        </w:rPr>
      </w:pPr>
    </w:p>
    <w:p w:rsidR="00675E7A" w:rsidRPr="00F80297" w:rsidRDefault="00675E7A" w:rsidP="00E27BF1">
      <w:pPr>
        <w:tabs>
          <w:tab w:val="left" w:pos="6465"/>
        </w:tabs>
        <w:jc w:val="both"/>
        <w:rPr>
          <w:sz w:val="28"/>
          <w:szCs w:val="28"/>
        </w:rPr>
      </w:pPr>
    </w:p>
    <w:p w:rsidR="00675E7A" w:rsidRPr="00F80297" w:rsidRDefault="00675E7A" w:rsidP="00E27BF1">
      <w:pPr>
        <w:tabs>
          <w:tab w:val="left" w:pos="6465"/>
        </w:tabs>
        <w:jc w:val="both"/>
        <w:rPr>
          <w:sz w:val="28"/>
          <w:szCs w:val="28"/>
        </w:rPr>
      </w:pPr>
    </w:p>
    <w:p w:rsidR="00675E7A" w:rsidRPr="00F80297" w:rsidRDefault="00675E7A" w:rsidP="00E27BF1">
      <w:pPr>
        <w:tabs>
          <w:tab w:val="left" w:pos="6465"/>
        </w:tabs>
        <w:jc w:val="both"/>
        <w:rPr>
          <w:sz w:val="28"/>
          <w:szCs w:val="28"/>
        </w:rPr>
      </w:pPr>
    </w:p>
    <w:p w:rsidR="00BC0C81" w:rsidRDefault="007640E0" w:rsidP="00E27BF1">
      <w:pPr>
        <w:jc w:val="both"/>
        <w:rPr>
          <w:sz w:val="28"/>
          <w:szCs w:val="28"/>
        </w:rPr>
      </w:pPr>
      <w:r w:rsidRPr="00F80297">
        <w:rPr>
          <w:sz w:val="28"/>
          <w:szCs w:val="28"/>
        </w:rPr>
        <w:t>Керуюч</w:t>
      </w:r>
      <w:r w:rsidR="00BC0C81">
        <w:rPr>
          <w:sz w:val="28"/>
          <w:szCs w:val="28"/>
        </w:rPr>
        <w:t xml:space="preserve">ий </w:t>
      </w:r>
      <w:r w:rsidRPr="00F80297">
        <w:rPr>
          <w:sz w:val="28"/>
          <w:szCs w:val="28"/>
        </w:rPr>
        <w:t>справами</w:t>
      </w:r>
    </w:p>
    <w:p w:rsidR="00BC0C81" w:rsidRDefault="00BC0C81" w:rsidP="00E27BF1">
      <w:pPr>
        <w:jc w:val="both"/>
        <w:rPr>
          <w:sz w:val="28"/>
          <w:szCs w:val="28"/>
        </w:rPr>
      </w:pPr>
      <w:r>
        <w:rPr>
          <w:sz w:val="28"/>
          <w:szCs w:val="28"/>
        </w:rPr>
        <w:t>виконавчого</w:t>
      </w:r>
    </w:p>
    <w:p w:rsidR="00E27BF1" w:rsidRPr="00F80297" w:rsidRDefault="00BC0C81" w:rsidP="00E27BF1">
      <w:pPr>
        <w:jc w:val="both"/>
        <w:rPr>
          <w:sz w:val="28"/>
          <w:szCs w:val="28"/>
        </w:rPr>
      </w:pPr>
      <w:r>
        <w:rPr>
          <w:sz w:val="28"/>
          <w:szCs w:val="28"/>
        </w:rPr>
        <w:t>комітету міської ради</w:t>
      </w:r>
      <w:r>
        <w:rPr>
          <w:sz w:val="28"/>
          <w:szCs w:val="28"/>
        </w:rPr>
        <w:tab/>
      </w:r>
      <w:r w:rsidR="00E27BF1" w:rsidRPr="00F80297">
        <w:rPr>
          <w:sz w:val="28"/>
          <w:szCs w:val="28"/>
        </w:rPr>
        <w:tab/>
      </w:r>
      <w:r w:rsidR="00E27BF1" w:rsidRPr="00F80297">
        <w:rPr>
          <w:sz w:val="28"/>
          <w:szCs w:val="28"/>
        </w:rPr>
        <w:tab/>
      </w:r>
      <w:r w:rsidR="00E27BF1" w:rsidRPr="00F80297">
        <w:rPr>
          <w:sz w:val="28"/>
          <w:szCs w:val="28"/>
        </w:rPr>
        <w:tab/>
      </w:r>
      <w:r w:rsidR="00E27BF1" w:rsidRPr="00F80297">
        <w:rPr>
          <w:sz w:val="28"/>
          <w:szCs w:val="28"/>
        </w:rPr>
        <w:tab/>
      </w:r>
      <w:r w:rsidR="00E27BF1" w:rsidRPr="00F80297">
        <w:rPr>
          <w:sz w:val="28"/>
          <w:szCs w:val="28"/>
        </w:rPr>
        <w:tab/>
      </w:r>
      <w:r w:rsidR="00E27BF1" w:rsidRPr="00F80297">
        <w:rPr>
          <w:sz w:val="28"/>
          <w:szCs w:val="28"/>
        </w:rPr>
        <w:tab/>
      </w:r>
      <w:r w:rsidR="007640E0" w:rsidRPr="00F80297">
        <w:rPr>
          <w:sz w:val="28"/>
          <w:szCs w:val="28"/>
        </w:rPr>
        <w:t>Любов ОЦАБРИКА</w:t>
      </w:r>
    </w:p>
    <w:p w:rsidR="0002155F" w:rsidRPr="00F80297" w:rsidRDefault="00D145FE">
      <w:pPr>
        <w:rPr>
          <w:sz w:val="28"/>
          <w:szCs w:val="28"/>
        </w:rPr>
      </w:pPr>
    </w:p>
    <w:sectPr w:rsidR="0002155F" w:rsidRPr="00F80297" w:rsidSect="00F8029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2"/>
  </w:compat>
  <w:rsids>
    <w:rsidRoot w:val="00E27BF1"/>
    <w:rsid w:val="0000186F"/>
    <w:rsid w:val="000E08A5"/>
    <w:rsid w:val="00156B0A"/>
    <w:rsid w:val="001A37DB"/>
    <w:rsid w:val="001E1390"/>
    <w:rsid w:val="001F4F12"/>
    <w:rsid w:val="0020429F"/>
    <w:rsid w:val="00266BA0"/>
    <w:rsid w:val="002F48BC"/>
    <w:rsid w:val="00371F50"/>
    <w:rsid w:val="003835D8"/>
    <w:rsid w:val="00412770"/>
    <w:rsid w:val="004C1CE0"/>
    <w:rsid w:val="006741F1"/>
    <w:rsid w:val="00675E7A"/>
    <w:rsid w:val="007428D3"/>
    <w:rsid w:val="007640E0"/>
    <w:rsid w:val="007861AB"/>
    <w:rsid w:val="00811EBB"/>
    <w:rsid w:val="00813119"/>
    <w:rsid w:val="008A5249"/>
    <w:rsid w:val="008F0CFA"/>
    <w:rsid w:val="00977FDE"/>
    <w:rsid w:val="009E3EA1"/>
    <w:rsid w:val="00A107A9"/>
    <w:rsid w:val="00A20A2D"/>
    <w:rsid w:val="00BC0C81"/>
    <w:rsid w:val="00C17FA4"/>
    <w:rsid w:val="00D145FE"/>
    <w:rsid w:val="00D2234C"/>
    <w:rsid w:val="00D9538B"/>
    <w:rsid w:val="00E27BF1"/>
    <w:rsid w:val="00F04989"/>
    <w:rsid w:val="00F11644"/>
    <w:rsid w:val="00F80297"/>
    <w:rsid w:val="00FE5AF4"/>
    <w:rsid w:val="00FE67ED"/>
    <w:rsid w:val="00FF2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536C6D9"/>
  <w15:docId w15:val="{8AC3A360-2BE1-4126-AF2D-5981A129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BF1"/>
    <w:pPr>
      <w:spacing w:after="0" w:line="240" w:lineRule="auto"/>
    </w:pPr>
    <w:rPr>
      <w:rFonts w:ascii="Times New Roman" w:eastAsia="Times New Roman" w:hAnsi="Times New Roman" w:cs="Times New Roman"/>
      <w:sz w:val="26"/>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E27BF1"/>
    <w:pPr>
      <w:jc w:val="center"/>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99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436</Words>
  <Characters>2486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USER</cp:lastModifiedBy>
  <cp:revision>19</cp:revision>
  <dcterms:created xsi:type="dcterms:W3CDTF">2021-06-04T11:10:00Z</dcterms:created>
  <dcterms:modified xsi:type="dcterms:W3CDTF">2021-07-01T07:41:00Z</dcterms:modified>
</cp:coreProperties>
</file>